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2D9E" w14:textId="77777777" w:rsidR="00F87052" w:rsidRPr="00F87052" w:rsidRDefault="00F87052" w:rsidP="00300F60">
      <w:pPr>
        <w:bidi w:val="0"/>
        <w:jc w:val="center"/>
        <w:rPr>
          <w:b/>
          <w:bCs/>
          <w:sz w:val="28"/>
          <w:szCs w:val="28"/>
          <w:rtl/>
        </w:rPr>
      </w:pPr>
      <w:r w:rsidRPr="00F87052">
        <w:rPr>
          <w:b/>
          <w:bCs/>
          <w:sz w:val="28"/>
          <w:szCs w:val="28"/>
        </w:rPr>
        <w:t>Employee evaluation card</w:t>
      </w:r>
    </w:p>
    <w:p w14:paraId="77BD2D9F" w14:textId="2D580F79" w:rsidR="00F87052" w:rsidRDefault="00F87052" w:rsidP="00300F60">
      <w:pPr>
        <w:bidi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Employee's name ____________     Workplace _______________     </w:t>
      </w:r>
      <w:r w:rsidR="00B10D82">
        <w:rPr>
          <w:b/>
          <w:bCs/>
          <w:sz w:val="24"/>
          <w:szCs w:val="24"/>
        </w:rPr>
        <w:t>Instructo</w:t>
      </w:r>
      <w:r w:rsidR="00D87944">
        <w:rPr>
          <w:b/>
          <w:bCs/>
          <w:sz w:val="24"/>
          <w:szCs w:val="24"/>
        </w:rPr>
        <w:t xml:space="preserve">r's </w:t>
      </w:r>
      <w:r w:rsidRPr="00F87052">
        <w:rPr>
          <w:b/>
          <w:bCs/>
          <w:sz w:val="24"/>
          <w:szCs w:val="24"/>
        </w:rPr>
        <w:t>name</w:t>
      </w:r>
      <w:r>
        <w:rPr>
          <w:b/>
          <w:bCs/>
          <w:sz w:val="24"/>
          <w:szCs w:val="24"/>
        </w:rPr>
        <w:t xml:space="preserve"> _______________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14"/>
        <w:gridCol w:w="1637"/>
        <w:gridCol w:w="1159"/>
        <w:gridCol w:w="1337"/>
        <w:gridCol w:w="1286"/>
        <w:gridCol w:w="1354"/>
        <w:gridCol w:w="1355"/>
        <w:gridCol w:w="1423"/>
        <w:gridCol w:w="1402"/>
        <w:gridCol w:w="1375"/>
        <w:gridCol w:w="832"/>
      </w:tblGrid>
      <w:tr w:rsidR="008D77AE" w14:paraId="77BD2DAB" w14:textId="77777777" w:rsidTr="009458C6">
        <w:tc>
          <w:tcPr>
            <w:tcW w:w="1285" w:type="dxa"/>
            <w:shd w:val="clear" w:color="auto" w:fill="EEECE1" w:themeFill="background2"/>
          </w:tcPr>
          <w:p w14:paraId="77BD2DA0" w14:textId="77777777" w:rsidR="00331010" w:rsidRPr="007C2FBC" w:rsidRDefault="009747E1" w:rsidP="00300F60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Overall</w:t>
            </w:r>
            <w:r w:rsidR="00333BEA">
              <w:rPr>
                <w:b/>
                <w:bCs/>
                <w:sz w:val="24"/>
                <w:szCs w:val="24"/>
              </w:rPr>
              <w:t xml:space="preserve"> score</w:t>
            </w:r>
          </w:p>
        </w:tc>
        <w:tc>
          <w:tcPr>
            <w:tcW w:w="1294" w:type="dxa"/>
            <w:shd w:val="clear" w:color="auto" w:fill="EEECE1" w:themeFill="background2"/>
          </w:tcPr>
          <w:p w14:paraId="77BD2DA1" w14:textId="77777777" w:rsidR="00331010" w:rsidRPr="007C2FBC" w:rsidRDefault="00376958" w:rsidP="00300F60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958">
              <w:rPr>
                <w:b/>
                <w:bCs/>
                <w:sz w:val="24"/>
                <w:szCs w:val="24"/>
              </w:rPr>
              <w:t>Independence at work</w:t>
            </w:r>
          </w:p>
        </w:tc>
        <w:tc>
          <w:tcPr>
            <w:tcW w:w="1346" w:type="dxa"/>
            <w:shd w:val="clear" w:color="auto" w:fill="EEECE1" w:themeFill="background2"/>
          </w:tcPr>
          <w:p w14:paraId="77BD2DA2" w14:textId="77777777" w:rsidR="00331010" w:rsidRPr="007C2FBC" w:rsidRDefault="00376958" w:rsidP="00300F60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Initiative</w:t>
            </w:r>
          </w:p>
        </w:tc>
        <w:tc>
          <w:tcPr>
            <w:tcW w:w="1311" w:type="dxa"/>
            <w:shd w:val="clear" w:color="auto" w:fill="EEECE1" w:themeFill="background2"/>
          </w:tcPr>
          <w:p w14:paraId="77BD2DA3" w14:textId="77777777" w:rsidR="00331010" w:rsidRPr="007C2FBC" w:rsidRDefault="00ED0BBB" w:rsidP="00300F60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BBB">
              <w:rPr>
                <w:b/>
                <w:bCs/>
                <w:sz w:val="24"/>
                <w:szCs w:val="24"/>
              </w:rPr>
              <w:t>Performing work</w:t>
            </w:r>
          </w:p>
        </w:tc>
        <w:tc>
          <w:tcPr>
            <w:tcW w:w="1314" w:type="dxa"/>
            <w:shd w:val="clear" w:color="auto" w:fill="EEECE1" w:themeFill="background2"/>
          </w:tcPr>
          <w:p w14:paraId="77BD2DA4" w14:textId="77777777" w:rsidR="00331010" w:rsidRPr="007C2FBC" w:rsidRDefault="00F450F3" w:rsidP="00300F60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450F3">
              <w:rPr>
                <w:b/>
                <w:bCs/>
                <w:sz w:val="24"/>
                <w:szCs w:val="24"/>
              </w:rPr>
              <w:t>Teamwork</w:t>
            </w:r>
          </w:p>
        </w:tc>
        <w:tc>
          <w:tcPr>
            <w:tcW w:w="1292" w:type="dxa"/>
            <w:shd w:val="clear" w:color="auto" w:fill="EEECE1" w:themeFill="background2"/>
          </w:tcPr>
          <w:p w14:paraId="77BD2DA5" w14:textId="51130479" w:rsidR="00331010" w:rsidRPr="007C2FBC" w:rsidRDefault="00F450F3" w:rsidP="00300F60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450F3">
              <w:rPr>
                <w:b/>
                <w:bCs/>
                <w:sz w:val="24"/>
                <w:szCs w:val="24"/>
              </w:rPr>
              <w:t>Receiving authority from supervisor</w:t>
            </w:r>
            <w:r w:rsidR="00300F60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89" w:type="dxa"/>
            <w:shd w:val="clear" w:color="auto" w:fill="EEECE1" w:themeFill="background2"/>
          </w:tcPr>
          <w:p w14:paraId="77BD2DA6" w14:textId="6A837B03" w:rsidR="00F450F3" w:rsidRPr="007C2FBC" w:rsidRDefault="00300F60" w:rsidP="00300F60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F450F3" w:rsidRPr="00F450F3">
              <w:rPr>
                <w:b/>
                <w:bCs/>
                <w:sz w:val="24"/>
                <w:szCs w:val="24"/>
              </w:rPr>
              <w:t>ersistence</w:t>
            </w:r>
          </w:p>
        </w:tc>
        <w:tc>
          <w:tcPr>
            <w:tcW w:w="1304" w:type="dxa"/>
            <w:shd w:val="clear" w:color="auto" w:fill="EEECE1" w:themeFill="background2"/>
          </w:tcPr>
          <w:p w14:paraId="77BD2DA7" w14:textId="77777777" w:rsidR="00ED0BBB" w:rsidRPr="007C2FBC" w:rsidRDefault="00ED0BBB" w:rsidP="00300F60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BBB">
              <w:rPr>
                <w:b/>
                <w:bCs/>
                <w:sz w:val="24"/>
                <w:szCs w:val="24"/>
              </w:rPr>
              <w:t>Maintaining safety rules</w:t>
            </w:r>
          </w:p>
        </w:tc>
        <w:tc>
          <w:tcPr>
            <w:tcW w:w="1267" w:type="dxa"/>
            <w:shd w:val="clear" w:color="auto" w:fill="EEECE1" w:themeFill="background2"/>
          </w:tcPr>
          <w:p w14:paraId="77BD2DA8" w14:textId="77777777" w:rsidR="00376958" w:rsidRPr="007C2FBC" w:rsidRDefault="00376958" w:rsidP="00300F60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958">
              <w:rPr>
                <w:b/>
                <w:bCs/>
                <w:sz w:val="24"/>
                <w:szCs w:val="24"/>
              </w:rPr>
              <w:t>Behavior and appropriate appearance</w:t>
            </w:r>
          </w:p>
        </w:tc>
        <w:tc>
          <w:tcPr>
            <w:tcW w:w="1150" w:type="dxa"/>
            <w:shd w:val="clear" w:color="auto" w:fill="EEECE1" w:themeFill="background2"/>
          </w:tcPr>
          <w:p w14:paraId="77BD2DA9" w14:textId="77777777" w:rsidR="00376958" w:rsidRPr="007C2FBC" w:rsidRDefault="007A3210" w:rsidP="00300F60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01030B">
              <w:rPr>
                <w:b/>
                <w:bCs/>
                <w:sz w:val="24"/>
                <w:szCs w:val="24"/>
              </w:rPr>
              <w:t>ttendance</w:t>
            </w:r>
          </w:p>
        </w:tc>
        <w:tc>
          <w:tcPr>
            <w:tcW w:w="1322" w:type="dxa"/>
            <w:shd w:val="clear" w:color="auto" w:fill="EEECE1" w:themeFill="background2"/>
          </w:tcPr>
          <w:p w14:paraId="77BD2DAA" w14:textId="77777777" w:rsidR="00333BEA" w:rsidRPr="007C2FBC" w:rsidRDefault="00333BEA" w:rsidP="00300F60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>ate</w:t>
            </w:r>
          </w:p>
        </w:tc>
      </w:tr>
      <w:tr w:rsidR="008D77AE" w14:paraId="77BD2DB8" w14:textId="77777777" w:rsidTr="00331010">
        <w:tc>
          <w:tcPr>
            <w:tcW w:w="1285" w:type="dxa"/>
          </w:tcPr>
          <w:p w14:paraId="77BD2DAC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  <w:p w14:paraId="77BD2DAD" w14:textId="77777777" w:rsidR="009458C6" w:rsidRDefault="009458C6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14:paraId="77BD2DAE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6" w:type="dxa"/>
          </w:tcPr>
          <w:p w14:paraId="77BD2DAF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1" w:type="dxa"/>
          </w:tcPr>
          <w:p w14:paraId="77BD2DB0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77BD2DB1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14:paraId="77BD2DB2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</w:tcPr>
          <w:p w14:paraId="77BD2DB3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4" w:type="dxa"/>
          </w:tcPr>
          <w:p w14:paraId="77BD2DB4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7" w:type="dxa"/>
          </w:tcPr>
          <w:p w14:paraId="77BD2DB5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14:paraId="77BD2DB6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2" w:type="dxa"/>
          </w:tcPr>
          <w:p w14:paraId="77BD2DB7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77AE" w14:paraId="77BD2DC5" w14:textId="77777777" w:rsidTr="00331010">
        <w:tc>
          <w:tcPr>
            <w:tcW w:w="1285" w:type="dxa"/>
          </w:tcPr>
          <w:p w14:paraId="77BD2DB9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  <w:p w14:paraId="77BD2DBA" w14:textId="77777777" w:rsidR="009458C6" w:rsidRDefault="009458C6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14:paraId="77BD2DBB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6" w:type="dxa"/>
          </w:tcPr>
          <w:p w14:paraId="77BD2DBC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1" w:type="dxa"/>
          </w:tcPr>
          <w:p w14:paraId="77BD2DBD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77BD2DBE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14:paraId="77BD2DBF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</w:tcPr>
          <w:p w14:paraId="77BD2DC0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4" w:type="dxa"/>
          </w:tcPr>
          <w:p w14:paraId="77BD2DC1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7" w:type="dxa"/>
          </w:tcPr>
          <w:p w14:paraId="77BD2DC2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14:paraId="77BD2DC3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2" w:type="dxa"/>
          </w:tcPr>
          <w:p w14:paraId="77BD2DC4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77AE" w14:paraId="77BD2DD2" w14:textId="77777777" w:rsidTr="00331010">
        <w:tc>
          <w:tcPr>
            <w:tcW w:w="1285" w:type="dxa"/>
          </w:tcPr>
          <w:p w14:paraId="77BD2DC6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  <w:p w14:paraId="77BD2DC7" w14:textId="77777777" w:rsidR="009458C6" w:rsidRDefault="009458C6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14:paraId="77BD2DC8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6" w:type="dxa"/>
          </w:tcPr>
          <w:p w14:paraId="77BD2DC9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1" w:type="dxa"/>
          </w:tcPr>
          <w:p w14:paraId="77BD2DCA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77BD2DCB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14:paraId="77BD2DCC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</w:tcPr>
          <w:p w14:paraId="77BD2DCD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4" w:type="dxa"/>
          </w:tcPr>
          <w:p w14:paraId="77BD2DCE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7" w:type="dxa"/>
          </w:tcPr>
          <w:p w14:paraId="77BD2DCF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14:paraId="77BD2DD0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2" w:type="dxa"/>
          </w:tcPr>
          <w:p w14:paraId="77BD2DD1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77AE" w14:paraId="77BD2DDF" w14:textId="77777777" w:rsidTr="00331010">
        <w:tc>
          <w:tcPr>
            <w:tcW w:w="1285" w:type="dxa"/>
          </w:tcPr>
          <w:p w14:paraId="77BD2DD3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  <w:p w14:paraId="77BD2DD4" w14:textId="77777777" w:rsidR="009458C6" w:rsidRDefault="009458C6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14:paraId="77BD2DD5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6" w:type="dxa"/>
          </w:tcPr>
          <w:p w14:paraId="77BD2DD6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1" w:type="dxa"/>
          </w:tcPr>
          <w:p w14:paraId="77BD2DD7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77BD2DD8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14:paraId="77BD2DD9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</w:tcPr>
          <w:p w14:paraId="77BD2DDA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4" w:type="dxa"/>
          </w:tcPr>
          <w:p w14:paraId="77BD2DDB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7" w:type="dxa"/>
          </w:tcPr>
          <w:p w14:paraId="77BD2DDC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14:paraId="77BD2DDD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2" w:type="dxa"/>
          </w:tcPr>
          <w:p w14:paraId="77BD2DDE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77AE" w14:paraId="77BD2DEC" w14:textId="77777777" w:rsidTr="00331010">
        <w:tc>
          <w:tcPr>
            <w:tcW w:w="1285" w:type="dxa"/>
          </w:tcPr>
          <w:p w14:paraId="77BD2DE0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  <w:p w14:paraId="77BD2DE1" w14:textId="77777777" w:rsidR="009458C6" w:rsidRDefault="009458C6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14:paraId="77BD2DE2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6" w:type="dxa"/>
          </w:tcPr>
          <w:p w14:paraId="77BD2DE3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1" w:type="dxa"/>
          </w:tcPr>
          <w:p w14:paraId="77BD2DE4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77BD2DE5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14:paraId="77BD2DE6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</w:tcPr>
          <w:p w14:paraId="77BD2DE7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4" w:type="dxa"/>
          </w:tcPr>
          <w:p w14:paraId="77BD2DE8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7" w:type="dxa"/>
          </w:tcPr>
          <w:p w14:paraId="77BD2DE9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50" w:type="dxa"/>
          </w:tcPr>
          <w:p w14:paraId="77BD2DEA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22" w:type="dxa"/>
          </w:tcPr>
          <w:p w14:paraId="77BD2DEB" w14:textId="77777777" w:rsidR="00331010" w:rsidRDefault="00331010" w:rsidP="004168F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7BD2DED" w14:textId="77777777" w:rsidR="00FF4A9B" w:rsidRDefault="00FF4A9B" w:rsidP="00FF4A9B">
      <w:pPr>
        <w:jc w:val="center"/>
        <w:rPr>
          <w:b/>
          <w:bCs/>
          <w:sz w:val="24"/>
          <w:szCs w:val="24"/>
          <w:rtl/>
        </w:rPr>
      </w:pPr>
    </w:p>
    <w:p w14:paraId="77BD2DEE" w14:textId="77777777" w:rsidR="00FF4A9B" w:rsidRDefault="00FF4A9B" w:rsidP="00FF4A9B">
      <w:pPr>
        <w:jc w:val="center"/>
        <w:rPr>
          <w:b/>
          <w:bCs/>
          <w:sz w:val="24"/>
          <w:szCs w:val="24"/>
          <w:rtl/>
        </w:rPr>
      </w:pPr>
    </w:p>
    <w:p w14:paraId="77BD2DEF" w14:textId="77777777" w:rsidR="00FF4A9B" w:rsidRDefault="00FF4A9B" w:rsidP="00FF4A9B">
      <w:pPr>
        <w:jc w:val="center"/>
        <w:rPr>
          <w:b/>
          <w:bCs/>
          <w:sz w:val="24"/>
          <w:szCs w:val="24"/>
          <w:rtl/>
        </w:rPr>
      </w:pPr>
    </w:p>
    <w:p w14:paraId="77BD2DF0" w14:textId="77777777" w:rsidR="00FF4A9B" w:rsidRDefault="00FF4A9B" w:rsidP="00FF4A9B">
      <w:pPr>
        <w:jc w:val="center"/>
        <w:rPr>
          <w:b/>
          <w:bCs/>
          <w:sz w:val="24"/>
          <w:szCs w:val="24"/>
          <w:rtl/>
        </w:rPr>
      </w:pPr>
    </w:p>
    <w:p w14:paraId="77BD2DF1" w14:textId="77777777" w:rsidR="00FF4A9B" w:rsidRDefault="00FF4A9B" w:rsidP="00FF4A9B">
      <w:pPr>
        <w:jc w:val="center"/>
        <w:rPr>
          <w:b/>
          <w:bCs/>
          <w:sz w:val="24"/>
          <w:szCs w:val="24"/>
          <w:rtl/>
        </w:rPr>
      </w:pPr>
    </w:p>
    <w:p w14:paraId="77BD2DF2" w14:textId="77777777" w:rsidR="007A3210" w:rsidRPr="00F87052" w:rsidRDefault="007A3210" w:rsidP="007A3210">
      <w:pPr>
        <w:jc w:val="center"/>
        <w:rPr>
          <w:b/>
          <w:bCs/>
          <w:sz w:val="28"/>
          <w:szCs w:val="28"/>
          <w:rtl/>
        </w:rPr>
      </w:pPr>
      <w:r w:rsidRPr="00F87052">
        <w:rPr>
          <w:b/>
          <w:bCs/>
          <w:sz w:val="28"/>
          <w:szCs w:val="28"/>
        </w:rPr>
        <w:lastRenderedPageBreak/>
        <w:t>Employee evaluation card</w:t>
      </w:r>
    </w:p>
    <w:p w14:paraId="77BD2DF3" w14:textId="77777777" w:rsidR="00A25F57" w:rsidRPr="00651CB3" w:rsidRDefault="00A25F57" w:rsidP="00A25F57">
      <w:pPr>
        <w:bidi w:val="0"/>
        <w:spacing w:line="240" w:lineRule="auto"/>
        <w:rPr>
          <w:b/>
          <w:bCs/>
          <w:sz w:val="24"/>
          <w:szCs w:val="24"/>
          <w:u w:val="single"/>
        </w:rPr>
      </w:pPr>
      <w:r w:rsidRPr="00651CB3">
        <w:rPr>
          <w:b/>
          <w:bCs/>
          <w:sz w:val="24"/>
          <w:szCs w:val="24"/>
          <w:u w:val="single"/>
        </w:rPr>
        <w:t>Explanation for filling the card:</w:t>
      </w:r>
    </w:p>
    <w:p w14:paraId="77BD2DF4" w14:textId="21C11FBD" w:rsidR="00A25F57" w:rsidRPr="00B10D82" w:rsidRDefault="00A25F57" w:rsidP="0086000D">
      <w:pPr>
        <w:bidi w:val="0"/>
        <w:spacing w:line="240" w:lineRule="auto"/>
        <w:rPr>
          <w:sz w:val="24"/>
          <w:szCs w:val="24"/>
        </w:rPr>
      </w:pPr>
      <w:r w:rsidRPr="00651CB3">
        <w:rPr>
          <w:sz w:val="24"/>
          <w:szCs w:val="24"/>
        </w:rPr>
        <w:t xml:space="preserve">This card is designed to assess work performance </w:t>
      </w:r>
      <w:r w:rsidR="00F42114">
        <w:rPr>
          <w:sz w:val="24"/>
          <w:szCs w:val="24"/>
        </w:rPr>
        <w:t xml:space="preserve">progress </w:t>
      </w:r>
      <w:r w:rsidRPr="00651CB3">
        <w:rPr>
          <w:sz w:val="24"/>
          <w:szCs w:val="24"/>
        </w:rPr>
        <w:t xml:space="preserve">of participants in the SUPER program. The card is individual for each participant and is filled out by </w:t>
      </w:r>
      <w:r w:rsidRPr="00B10D82">
        <w:rPr>
          <w:sz w:val="24"/>
          <w:szCs w:val="24"/>
        </w:rPr>
        <w:t xml:space="preserve">the </w:t>
      </w:r>
      <w:r w:rsidR="00CD0885" w:rsidRPr="00B10D82">
        <w:rPr>
          <w:sz w:val="24"/>
          <w:szCs w:val="24"/>
        </w:rPr>
        <w:t>instructor</w:t>
      </w:r>
      <w:r w:rsidR="000551F1" w:rsidRPr="00B10D82">
        <w:rPr>
          <w:sz w:val="24"/>
          <w:szCs w:val="24"/>
        </w:rPr>
        <w:t xml:space="preserve"> </w:t>
      </w:r>
      <w:r w:rsidRPr="00B10D82">
        <w:rPr>
          <w:sz w:val="24"/>
          <w:szCs w:val="24"/>
        </w:rPr>
        <w:t>at the workplace 4 times during the program - at the beginning</w:t>
      </w:r>
      <w:r w:rsidR="00651CB3" w:rsidRPr="00B10D82">
        <w:rPr>
          <w:sz w:val="24"/>
          <w:szCs w:val="24"/>
        </w:rPr>
        <w:t>, at</w:t>
      </w:r>
      <w:r w:rsidRPr="00B10D82">
        <w:rPr>
          <w:sz w:val="24"/>
          <w:szCs w:val="24"/>
        </w:rPr>
        <w:t xml:space="preserve"> the end and twice during</w:t>
      </w:r>
      <w:r w:rsidR="0086000D" w:rsidRPr="00B10D82">
        <w:rPr>
          <w:sz w:val="24"/>
          <w:szCs w:val="24"/>
        </w:rPr>
        <w:t xml:space="preserve"> the program.</w:t>
      </w:r>
      <w:r w:rsidRPr="00B10D82">
        <w:rPr>
          <w:sz w:val="24"/>
          <w:szCs w:val="24"/>
        </w:rPr>
        <w:t xml:space="preserve"> </w:t>
      </w:r>
      <w:r w:rsidR="0086000D" w:rsidRPr="00B10D82">
        <w:rPr>
          <w:sz w:val="24"/>
          <w:szCs w:val="24"/>
        </w:rPr>
        <w:t xml:space="preserve">An additional evaluation can be added as needed. Sharing the evaluation scores with the participants will be according to the discretion of the instructor and program advisor. </w:t>
      </w:r>
    </w:p>
    <w:p w14:paraId="77BD2DF5" w14:textId="67EF2250" w:rsidR="00B07465" w:rsidRPr="00651CB3" w:rsidRDefault="00B07465" w:rsidP="00B07465">
      <w:pPr>
        <w:bidi w:val="0"/>
        <w:spacing w:line="240" w:lineRule="auto"/>
        <w:rPr>
          <w:sz w:val="24"/>
          <w:szCs w:val="24"/>
        </w:rPr>
      </w:pPr>
      <w:r w:rsidRPr="00B10D82">
        <w:rPr>
          <w:sz w:val="24"/>
          <w:szCs w:val="24"/>
          <w:u w:val="single"/>
        </w:rPr>
        <w:t>Scoring</w:t>
      </w:r>
      <w:r w:rsidRPr="00B10D82">
        <w:rPr>
          <w:sz w:val="24"/>
          <w:szCs w:val="24"/>
        </w:rPr>
        <w:t>: All items are graded on a scale from 1 to 10</w:t>
      </w:r>
      <w:r w:rsidR="00BD4B2C" w:rsidRPr="00B10D82">
        <w:rPr>
          <w:sz w:val="24"/>
          <w:szCs w:val="24"/>
        </w:rPr>
        <w:t>, whereby the score 1</w:t>
      </w:r>
      <w:r w:rsidRPr="00B10D82">
        <w:rPr>
          <w:sz w:val="24"/>
          <w:szCs w:val="24"/>
        </w:rPr>
        <w:t xml:space="preserve"> </w:t>
      </w:r>
      <w:r w:rsidR="00BD4B2C" w:rsidRPr="00B10D82">
        <w:rPr>
          <w:sz w:val="24"/>
          <w:szCs w:val="24"/>
        </w:rPr>
        <w:t>r</w:t>
      </w:r>
      <w:r w:rsidRPr="00B10D82">
        <w:rPr>
          <w:sz w:val="24"/>
          <w:szCs w:val="24"/>
        </w:rPr>
        <w:t xml:space="preserve">epresents lack of success and </w:t>
      </w:r>
      <w:r w:rsidR="00BD4B2C" w:rsidRPr="00B10D82">
        <w:rPr>
          <w:sz w:val="24"/>
          <w:szCs w:val="24"/>
        </w:rPr>
        <w:t>10</w:t>
      </w:r>
      <w:r w:rsidRPr="00B10D82">
        <w:rPr>
          <w:sz w:val="24"/>
          <w:szCs w:val="24"/>
        </w:rPr>
        <w:t xml:space="preserve"> </w:t>
      </w:r>
      <w:r w:rsidR="00BD4B2C" w:rsidRPr="00B10D82">
        <w:rPr>
          <w:sz w:val="24"/>
          <w:szCs w:val="24"/>
        </w:rPr>
        <w:t>r</w:t>
      </w:r>
      <w:r w:rsidRPr="00B10D82">
        <w:rPr>
          <w:sz w:val="24"/>
          <w:szCs w:val="24"/>
        </w:rPr>
        <w:t xml:space="preserve">epresents </w:t>
      </w:r>
      <w:r w:rsidR="00BD4B2C" w:rsidRPr="00B10D82">
        <w:rPr>
          <w:sz w:val="24"/>
          <w:szCs w:val="24"/>
        </w:rPr>
        <w:t xml:space="preserve">full </w:t>
      </w:r>
      <w:r w:rsidRPr="00B10D82">
        <w:rPr>
          <w:sz w:val="24"/>
          <w:szCs w:val="24"/>
        </w:rPr>
        <w:t xml:space="preserve">success. The instructor </w:t>
      </w:r>
      <w:r w:rsidR="003B79F3" w:rsidRPr="00B10D82">
        <w:rPr>
          <w:sz w:val="24"/>
          <w:szCs w:val="24"/>
        </w:rPr>
        <w:t>should</w:t>
      </w:r>
      <w:r w:rsidRPr="00651CB3">
        <w:rPr>
          <w:sz w:val="24"/>
          <w:szCs w:val="24"/>
        </w:rPr>
        <w:t xml:space="preserve"> rate the participant's achievements </w:t>
      </w:r>
      <w:r w:rsidR="003B79F3">
        <w:rPr>
          <w:sz w:val="24"/>
          <w:szCs w:val="24"/>
        </w:rPr>
        <w:t>on</w:t>
      </w:r>
      <w:r w:rsidRPr="00651CB3">
        <w:rPr>
          <w:sz w:val="24"/>
          <w:szCs w:val="24"/>
        </w:rPr>
        <w:t xml:space="preserve"> each item</w:t>
      </w:r>
      <w:r w:rsidR="003B79F3">
        <w:rPr>
          <w:sz w:val="24"/>
          <w:szCs w:val="24"/>
        </w:rPr>
        <w:t xml:space="preserve">; </w:t>
      </w:r>
      <w:r w:rsidRPr="00651CB3">
        <w:rPr>
          <w:sz w:val="24"/>
          <w:szCs w:val="24"/>
        </w:rPr>
        <w:t xml:space="preserve">the average of the nine </w:t>
      </w:r>
      <w:r w:rsidR="003B79F3">
        <w:rPr>
          <w:sz w:val="24"/>
          <w:szCs w:val="24"/>
        </w:rPr>
        <w:t>score</w:t>
      </w:r>
      <w:r w:rsidRPr="00651CB3">
        <w:rPr>
          <w:sz w:val="24"/>
          <w:szCs w:val="24"/>
        </w:rPr>
        <w:t>s at each evaluation date is the overall score for th</w:t>
      </w:r>
      <w:r w:rsidR="004045DE">
        <w:rPr>
          <w:sz w:val="24"/>
          <w:szCs w:val="24"/>
        </w:rPr>
        <w:t>at</w:t>
      </w:r>
      <w:r w:rsidRPr="00651CB3">
        <w:rPr>
          <w:sz w:val="24"/>
          <w:szCs w:val="24"/>
        </w:rPr>
        <w:t xml:space="preserve"> evaluation date.</w:t>
      </w:r>
    </w:p>
    <w:p w14:paraId="77BD2DF6" w14:textId="2A6CE1B8" w:rsidR="00FF4A9B" w:rsidRPr="00651CB3" w:rsidRDefault="009747E1" w:rsidP="00B439EB">
      <w:pPr>
        <w:bidi w:val="0"/>
        <w:spacing w:line="240" w:lineRule="auto"/>
        <w:rPr>
          <w:sz w:val="24"/>
          <w:szCs w:val="24"/>
          <w:u w:val="single"/>
          <w:rtl/>
        </w:rPr>
      </w:pPr>
      <w:r w:rsidRPr="00651CB3">
        <w:rPr>
          <w:sz w:val="24"/>
          <w:szCs w:val="24"/>
          <w:u w:val="single"/>
        </w:rPr>
        <w:t>Item d</w:t>
      </w:r>
      <w:r w:rsidR="00B07465" w:rsidRPr="00651CB3">
        <w:rPr>
          <w:sz w:val="24"/>
          <w:szCs w:val="24"/>
          <w:u w:val="single"/>
        </w:rPr>
        <w:t>escription:</w:t>
      </w:r>
    </w:p>
    <w:p w14:paraId="77BD2DF7" w14:textId="596F3E3F" w:rsidR="00FF4A9B" w:rsidRPr="00651CB3" w:rsidRDefault="007A3210" w:rsidP="00313206">
      <w:pPr>
        <w:bidi w:val="0"/>
        <w:spacing w:after="0" w:line="240" w:lineRule="auto"/>
        <w:rPr>
          <w:sz w:val="24"/>
          <w:szCs w:val="24"/>
        </w:rPr>
      </w:pPr>
      <w:r w:rsidRPr="00651CB3">
        <w:rPr>
          <w:b/>
          <w:bCs/>
          <w:sz w:val="24"/>
          <w:szCs w:val="24"/>
        </w:rPr>
        <w:t>Attendance</w:t>
      </w:r>
      <w:r w:rsidRPr="00651CB3">
        <w:rPr>
          <w:sz w:val="24"/>
          <w:szCs w:val="24"/>
        </w:rPr>
        <w:t>:</w:t>
      </w:r>
      <w:r w:rsidR="00B439EB" w:rsidRPr="00651CB3">
        <w:rPr>
          <w:sz w:val="24"/>
          <w:szCs w:val="24"/>
        </w:rPr>
        <w:t xml:space="preserve"> Arriving </w:t>
      </w:r>
      <w:r w:rsidR="004045DE">
        <w:rPr>
          <w:sz w:val="24"/>
          <w:szCs w:val="24"/>
        </w:rPr>
        <w:t>at</w:t>
      </w:r>
      <w:r w:rsidR="00B439EB" w:rsidRPr="00651CB3">
        <w:rPr>
          <w:sz w:val="24"/>
          <w:szCs w:val="24"/>
        </w:rPr>
        <w:t xml:space="preserve"> work according to the agreement with the employee</w:t>
      </w:r>
      <w:r w:rsidR="00B439EB" w:rsidRPr="00651CB3">
        <w:rPr>
          <w:rFonts w:cs="Arial"/>
          <w:sz w:val="24"/>
          <w:szCs w:val="24"/>
          <w:rtl/>
        </w:rPr>
        <w:t>.</w:t>
      </w:r>
    </w:p>
    <w:p w14:paraId="77BD2DF8" w14:textId="05ADC844" w:rsidR="007A3210" w:rsidRPr="00651CB3" w:rsidRDefault="007A3210" w:rsidP="00313206">
      <w:pPr>
        <w:bidi w:val="0"/>
        <w:spacing w:after="0"/>
        <w:rPr>
          <w:b/>
          <w:bCs/>
          <w:sz w:val="24"/>
          <w:szCs w:val="24"/>
        </w:rPr>
      </w:pPr>
      <w:r w:rsidRPr="00651CB3">
        <w:rPr>
          <w:b/>
          <w:bCs/>
          <w:sz w:val="24"/>
          <w:szCs w:val="24"/>
        </w:rPr>
        <w:t>Behavior and appropriate appearance</w:t>
      </w:r>
      <w:r w:rsidR="00E03DA2" w:rsidRPr="00651CB3">
        <w:rPr>
          <w:b/>
          <w:bCs/>
          <w:sz w:val="24"/>
          <w:szCs w:val="24"/>
        </w:rPr>
        <w:t xml:space="preserve">: </w:t>
      </w:r>
      <w:r w:rsidR="00E03DA2" w:rsidRPr="00651CB3">
        <w:rPr>
          <w:sz w:val="24"/>
          <w:szCs w:val="24"/>
        </w:rPr>
        <w:t xml:space="preserve">Personal hygiene, appropriate clothing and footwear </w:t>
      </w:r>
      <w:r w:rsidR="00D96A13">
        <w:rPr>
          <w:sz w:val="24"/>
          <w:szCs w:val="24"/>
        </w:rPr>
        <w:t xml:space="preserve">according </w:t>
      </w:r>
      <w:r w:rsidR="00E03DA2" w:rsidRPr="00651CB3">
        <w:rPr>
          <w:sz w:val="24"/>
          <w:szCs w:val="24"/>
        </w:rPr>
        <w:t xml:space="preserve">to workplace requirements and weather </w:t>
      </w:r>
      <w:r w:rsidR="00E03DA2" w:rsidRPr="00B059E8">
        <w:rPr>
          <w:sz w:val="24"/>
          <w:szCs w:val="24"/>
        </w:rPr>
        <w:t>conditions</w:t>
      </w:r>
      <w:r w:rsidR="00122AB5" w:rsidRPr="00B059E8">
        <w:rPr>
          <w:sz w:val="24"/>
          <w:szCs w:val="24"/>
        </w:rPr>
        <w:t>;</w:t>
      </w:r>
      <w:r w:rsidR="00B059E8">
        <w:rPr>
          <w:sz w:val="24"/>
          <w:szCs w:val="24"/>
        </w:rPr>
        <w:t xml:space="preserve"> approach and communication appropriate to the workplace.</w:t>
      </w:r>
      <w:r w:rsidR="00A1754A">
        <w:rPr>
          <w:sz w:val="24"/>
          <w:szCs w:val="24"/>
        </w:rPr>
        <w:t xml:space="preserve"> </w:t>
      </w:r>
    </w:p>
    <w:p w14:paraId="77BD2DF9" w14:textId="7A884778" w:rsidR="007A3210" w:rsidRPr="00651CB3" w:rsidRDefault="007A3210" w:rsidP="00313206">
      <w:pPr>
        <w:bidi w:val="0"/>
        <w:spacing w:after="0"/>
        <w:rPr>
          <w:sz w:val="24"/>
          <w:szCs w:val="24"/>
          <w:rtl/>
        </w:rPr>
      </w:pPr>
      <w:r w:rsidRPr="00651CB3">
        <w:rPr>
          <w:b/>
          <w:bCs/>
          <w:sz w:val="24"/>
          <w:szCs w:val="24"/>
        </w:rPr>
        <w:t>Maintaining safety rules</w:t>
      </w:r>
      <w:r w:rsidR="00E03DA2" w:rsidRPr="00651CB3">
        <w:rPr>
          <w:b/>
          <w:bCs/>
          <w:sz w:val="24"/>
          <w:szCs w:val="24"/>
        </w:rPr>
        <w:t xml:space="preserve">: </w:t>
      </w:r>
      <w:r w:rsidR="00E03DA2" w:rsidRPr="00651CB3">
        <w:rPr>
          <w:sz w:val="24"/>
          <w:szCs w:val="24"/>
        </w:rPr>
        <w:t>Careful behavior while using equipment and materials</w:t>
      </w:r>
      <w:r w:rsidR="00B059E8">
        <w:rPr>
          <w:sz w:val="24"/>
          <w:szCs w:val="24"/>
        </w:rPr>
        <w:t>;</w:t>
      </w:r>
      <w:r w:rsidR="00E03DA2" w:rsidRPr="00651CB3">
        <w:rPr>
          <w:sz w:val="24"/>
          <w:szCs w:val="24"/>
        </w:rPr>
        <w:t xml:space="preserve"> alertness to safety hazards.</w:t>
      </w:r>
    </w:p>
    <w:p w14:paraId="77BD2DFA" w14:textId="0E4C6989" w:rsidR="0060096D" w:rsidRPr="00651CB3" w:rsidRDefault="00D658C9" w:rsidP="00313206">
      <w:pPr>
        <w:bidi w:val="0"/>
        <w:spacing w:after="0" w:line="240" w:lineRule="auto"/>
        <w:rPr>
          <w:b/>
          <w:bCs/>
          <w:sz w:val="24"/>
          <w:szCs w:val="24"/>
        </w:rPr>
      </w:pPr>
      <w:r w:rsidRPr="00651CB3">
        <w:rPr>
          <w:b/>
          <w:bCs/>
          <w:sz w:val="24"/>
          <w:szCs w:val="24"/>
        </w:rPr>
        <w:t>P</w:t>
      </w:r>
      <w:r w:rsidR="007A3210" w:rsidRPr="00651CB3">
        <w:rPr>
          <w:b/>
          <w:bCs/>
          <w:sz w:val="24"/>
          <w:szCs w:val="24"/>
        </w:rPr>
        <w:t>ersistence</w:t>
      </w:r>
      <w:r w:rsidRPr="00651CB3">
        <w:rPr>
          <w:b/>
          <w:bCs/>
          <w:sz w:val="24"/>
          <w:szCs w:val="24"/>
        </w:rPr>
        <w:t>:</w:t>
      </w:r>
      <w:r w:rsidRPr="00651CB3">
        <w:rPr>
          <w:sz w:val="24"/>
          <w:szCs w:val="24"/>
        </w:rPr>
        <w:t xml:space="preserve"> The extent to which the employee persists in </w:t>
      </w:r>
      <w:r w:rsidR="00D96A13">
        <w:rPr>
          <w:sz w:val="24"/>
          <w:szCs w:val="24"/>
        </w:rPr>
        <w:t>her/</w:t>
      </w:r>
      <w:r w:rsidRPr="00651CB3">
        <w:rPr>
          <w:sz w:val="24"/>
          <w:szCs w:val="24"/>
        </w:rPr>
        <w:t xml:space="preserve">his work </w:t>
      </w:r>
      <w:r w:rsidRPr="00992082">
        <w:rPr>
          <w:sz w:val="24"/>
          <w:szCs w:val="24"/>
        </w:rPr>
        <w:t>assignments</w:t>
      </w:r>
      <w:r w:rsidR="00DC1A4A">
        <w:rPr>
          <w:sz w:val="24"/>
          <w:szCs w:val="24"/>
        </w:rPr>
        <w:t xml:space="preserve"> and does not exceed the allotted break times.</w:t>
      </w:r>
    </w:p>
    <w:p w14:paraId="77BD2DFB" w14:textId="3B314FC0" w:rsidR="007A3210" w:rsidRPr="00651CB3" w:rsidRDefault="007A3210" w:rsidP="00313206">
      <w:pPr>
        <w:bidi w:val="0"/>
        <w:spacing w:after="0"/>
        <w:rPr>
          <w:sz w:val="24"/>
          <w:szCs w:val="24"/>
        </w:rPr>
      </w:pPr>
      <w:r w:rsidRPr="00651CB3">
        <w:rPr>
          <w:b/>
          <w:bCs/>
          <w:sz w:val="24"/>
          <w:szCs w:val="24"/>
        </w:rPr>
        <w:t>Receiving authority from supervisor</w:t>
      </w:r>
      <w:r w:rsidR="008F4A98">
        <w:rPr>
          <w:b/>
          <w:bCs/>
          <w:sz w:val="24"/>
          <w:szCs w:val="24"/>
        </w:rPr>
        <w:t>s</w:t>
      </w:r>
      <w:r w:rsidR="00522E13" w:rsidRPr="00651CB3">
        <w:rPr>
          <w:b/>
          <w:bCs/>
          <w:sz w:val="24"/>
          <w:szCs w:val="24"/>
        </w:rPr>
        <w:t xml:space="preserve">: </w:t>
      </w:r>
      <w:r w:rsidR="00522E13" w:rsidRPr="00651CB3">
        <w:rPr>
          <w:sz w:val="24"/>
          <w:szCs w:val="24"/>
        </w:rPr>
        <w:t xml:space="preserve">The manner in which the employee complies with </w:t>
      </w:r>
      <w:r w:rsidR="008F4A98">
        <w:rPr>
          <w:sz w:val="24"/>
          <w:szCs w:val="24"/>
        </w:rPr>
        <w:t xml:space="preserve">his/her superiors' </w:t>
      </w:r>
      <w:r w:rsidR="00522E13" w:rsidRPr="00651CB3">
        <w:rPr>
          <w:sz w:val="24"/>
          <w:szCs w:val="24"/>
        </w:rPr>
        <w:t>instruction</w:t>
      </w:r>
      <w:r w:rsidR="008F4A98">
        <w:rPr>
          <w:sz w:val="24"/>
          <w:szCs w:val="24"/>
        </w:rPr>
        <w:t>s</w:t>
      </w:r>
      <w:r w:rsidR="00522E13" w:rsidRPr="00651CB3">
        <w:rPr>
          <w:sz w:val="24"/>
          <w:szCs w:val="24"/>
        </w:rPr>
        <w:t>.</w:t>
      </w:r>
    </w:p>
    <w:p w14:paraId="77BD2DFC" w14:textId="08686F30" w:rsidR="007A3210" w:rsidRPr="00651CB3" w:rsidRDefault="007A3210" w:rsidP="00313206">
      <w:pPr>
        <w:bidi w:val="0"/>
        <w:spacing w:after="0" w:line="240" w:lineRule="auto"/>
        <w:rPr>
          <w:sz w:val="24"/>
          <w:szCs w:val="24"/>
          <w:rtl/>
        </w:rPr>
      </w:pPr>
      <w:r w:rsidRPr="00651CB3">
        <w:rPr>
          <w:b/>
          <w:bCs/>
          <w:sz w:val="24"/>
          <w:szCs w:val="24"/>
        </w:rPr>
        <w:t>Teamwork</w:t>
      </w:r>
      <w:r w:rsidR="00522E13" w:rsidRPr="00651CB3">
        <w:rPr>
          <w:b/>
          <w:bCs/>
          <w:sz w:val="24"/>
          <w:szCs w:val="24"/>
        </w:rPr>
        <w:t xml:space="preserve">: </w:t>
      </w:r>
      <w:r w:rsidR="00522E13" w:rsidRPr="00651CB3">
        <w:rPr>
          <w:sz w:val="24"/>
          <w:szCs w:val="24"/>
        </w:rPr>
        <w:t xml:space="preserve">How the employee treats </w:t>
      </w:r>
      <w:r w:rsidR="003A15A9">
        <w:rPr>
          <w:sz w:val="24"/>
          <w:szCs w:val="24"/>
        </w:rPr>
        <w:t>her/</w:t>
      </w:r>
      <w:r w:rsidR="00522E13" w:rsidRPr="00651CB3">
        <w:rPr>
          <w:sz w:val="24"/>
          <w:szCs w:val="24"/>
        </w:rPr>
        <w:t xml:space="preserve">his co-workers, responds to requests for help, asks for help, </w:t>
      </w:r>
      <w:r w:rsidR="003A15A9">
        <w:rPr>
          <w:sz w:val="24"/>
          <w:szCs w:val="24"/>
        </w:rPr>
        <w:t xml:space="preserve">and </w:t>
      </w:r>
      <w:r w:rsidR="00522E13" w:rsidRPr="00651CB3">
        <w:rPr>
          <w:sz w:val="24"/>
          <w:szCs w:val="24"/>
        </w:rPr>
        <w:t>is alert to the needs of others</w:t>
      </w:r>
      <w:r w:rsidR="00522E13" w:rsidRPr="00651CB3">
        <w:rPr>
          <w:rFonts w:cs="Arial"/>
          <w:sz w:val="24"/>
          <w:szCs w:val="24"/>
          <w:rtl/>
        </w:rPr>
        <w:t>.</w:t>
      </w:r>
    </w:p>
    <w:p w14:paraId="77BD2DFD" w14:textId="111C995B" w:rsidR="00FF4A9B" w:rsidRPr="00651CB3" w:rsidRDefault="007A3210" w:rsidP="00313206">
      <w:pPr>
        <w:bidi w:val="0"/>
        <w:spacing w:after="0"/>
        <w:rPr>
          <w:b/>
          <w:bCs/>
          <w:sz w:val="24"/>
          <w:szCs w:val="24"/>
          <w:rtl/>
        </w:rPr>
      </w:pPr>
      <w:r w:rsidRPr="00651CB3">
        <w:rPr>
          <w:b/>
          <w:bCs/>
          <w:sz w:val="24"/>
          <w:szCs w:val="24"/>
        </w:rPr>
        <w:t>Performing work</w:t>
      </w:r>
      <w:r w:rsidR="00B75D2E" w:rsidRPr="00651CB3">
        <w:rPr>
          <w:sz w:val="24"/>
          <w:szCs w:val="24"/>
        </w:rPr>
        <w:t xml:space="preserve">: The ability of the employee to perform tasks </w:t>
      </w:r>
      <w:r w:rsidR="00104AA3">
        <w:rPr>
          <w:sz w:val="24"/>
          <w:szCs w:val="24"/>
        </w:rPr>
        <w:t>required of</w:t>
      </w:r>
      <w:r w:rsidR="00B75D2E" w:rsidRPr="00651CB3">
        <w:rPr>
          <w:sz w:val="24"/>
          <w:szCs w:val="24"/>
        </w:rPr>
        <w:t xml:space="preserve"> </w:t>
      </w:r>
      <w:r w:rsidR="00104AA3">
        <w:rPr>
          <w:sz w:val="24"/>
          <w:szCs w:val="24"/>
        </w:rPr>
        <w:t>her/</w:t>
      </w:r>
      <w:r w:rsidR="00B75D2E" w:rsidRPr="00651CB3">
        <w:rPr>
          <w:sz w:val="24"/>
          <w:szCs w:val="24"/>
        </w:rPr>
        <w:t>him during h</w:t>
      </w:r>
      <w:r w:rsidR="00104AA3">
        <w:rPr>
          <w:sz w:val="24"/>
          <w:szCs w:val="24"/>
        </w:rPr>
        <w:t>er/his</w:t>
      </w:r>
      <w:r w:rsidR="00B75D2E" w:rsidRPr="00651CB3">
        <w:rPr>
          <w:sz w:val="24"/>
          <w:szCs w:val="24"/>
        </w:rPr>
        <w:t xml:space="preserve"> work</w:t>
      </w:r>
      <w:r w:rsidR="00B75D2E" w:rsidRPr="00651CB3">
        <w:rPr>
          <w:rFonts w:cs="Arial"/>
          <w:b/>
          <w:bCs/>
          <w:sz w:val="24"/>
          <w:szCs w:val="24"/>
          <w:rtl/>
        </w:rPr>
        <w:t>.</w:t>
      </w:r>
    </w:p>
    <w:p w14:paraId="77BD2DFE" w14:textId="5251438A" w:rsidR="00FF4A9B" w:rsidRPr="00651CB3" w:rsidRDefault="007A3210" w:rsidP="00CE6AC3">
      <w:pPr>
        <w:bidi w:val="0"/>
        <w:spacing w:after="0" w:line="240" w:lineRule="auto"/>
        <w:rPr>
          <w:b/>
          <w:bCs/>
          <w:sz w:val="24"/>
          <w:szCs w:val="24"/>
          <w:rtl/>
        </w:rPr>
      </w:pPr>
      <w:r w:rsidRPr="00651CB3">
        <w:rPr>
          <w:b/>
          <w:bCs/>
          <w:sz w:val="24"/>
          <w:szCs w:val="24"/>
        </w:rPr>
        <w:t>Initiative</w:t>
      </w:r>
      <w:r w:rsidR="00313206" w:rsidRPr="00651CB3">
        <w:rPr>
          <w:b/>
          <w:bCs/>
          <w:sz w:val="24"/>
          <w:szCs w:val="24"/>
        </w:rPr>
        <w:t xml:space="preserve">: </w:t>
      </w:r>
      <w:r w:rsidR="00313206" w:rsidRPr="00651CB3">
        <w:rPr>
          <w:sz w:val="24"/>
          <w:szCs w:val="24"/>
        </w:rPr>
        <w:t xml:space="preserve">The extent of the employee's understanding of changing situations </w:t>
      </w:r>
      <w:r w:rsidR="00A270E6">
        <w:rPr>
          <w:sz w:val="24"/>
          <w:szCs w:val="24"/>
        </w:rPr>
        <w:t>at</w:t>
      </w:r>
      <w:r w:rsidR="00313206" w:rsidRPr="00651CB3">
        <w:rPr>
          <w:sz w:val="24"/>
          <w:szCs w:val="24"/>
        </w:rPr>
        <w:t xml:space="preserve"> work, the extent to which </w:t>
      </w:r>
      <w:r w:rsidR="00A270E6">
        <w:rPr>
          <w:sz w:val="24"/>
          <w:szCs w:val="24"/>
        </w:rPr>
        <w:t>s/</w:t>
      </w:r>
      <w:r w:rsidR="00313206" w:rsidRPr="00651CB3">
        <w:rPr>
          <w:sz w:val="24"/>
          <w:szCs w:val="24"/>
        </w:rPr>
        <w:t>he can predict actions and suggest ways of responding.</w:t>
      </w:r>
    </w:p>
    <w:p w14:paraId="77BD2DFF" w14:textId="34DA8651" w:rsidR="007A3210" w:rsidRPr="00651CB3" w:rsidRDefault="007A3210" w:rsidP="00CE6AC3">
      <w:pPr>
        <w:bidi w:val="0"/>
        <w:rPr>
          <w:b/>
          <w:bCs/>
          <w:sz w:val="24"/>
          <w:szCs w:val="24"/>
          <w:rtl/>
        </w:rPr>
      </w:pPr>
      <w:r w:rsidRPr="00651CB3">
        <w:rPr>
          <w:b/>
          <w:bCs/>
          <w:sz w:val="24"/>
          <w:szCs w:val="24"/>
        </w:rPr>
        <w:t>Independence at work</w:t>
      </w:r>
      <w:r w:rsidR="00CE6AC3" w:rsidRPr="00651CB3">
        <w:rPr>
          <w:b/>
          <w:bCs/>
          <w:sz w:val="24"/>
          <w:szCs w:val="24"/>
        </w:rPr>
        <w:t xml:space="preserve">: </w:t>
      </w:r>
      <w:r w:rsidR="00CE6AC3" w:rsidRPr="00651CB3">
        <w:rPr>
          <w:sz w:val="24"/>
          <w:szCs w:val="24"/>
        </w:rPr>
        <w:t>The extent to which the employee can perform work without the need for supervision and close assistanc</w:t>
      </w:r>
      <w:r w:rsidR="00A270E6">
        <w:rPr>
          <w:sz w:val="24"/>
          <w:szCs w:val="24"/>
        </w:rPr>
        <w:t>e.</w:t>
      </w:r>
    </w:p>
    <w:sectPr w:rsidR="007A3210" w:rsidRPr="00651CB3" w:rsidSect="004168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D76F" w14:textId="77777777" w:rsidR="00002119" w:rsidRDefault="00002119" w:rsidP="008D77AE">
      <w:pPr>
        <w:spacing w:after="0" w:line="240" w:lineRule="auto"/>
      </w:pPr>
      <w:r>
        <w:separator/>
      </w:r>
    </w:p>
  </w:endnote>
  <w:endnote w:type="continuationSeparator" w:id="0">
    <w:p w14:paraId="7FCC7E8A" w14:textId="77777777" w:rsidR="00002119" w:rsidRDefault="00002119" w:rsidP="008D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2E28" w14:textId="77777777" w:rsidR="008D77AE" w:rsidRDefault="008D77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BA326" w14:textId="77777777" w:rsidR="008D77AE" w:rsidRDefault="008D77A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9E47" w14:textId="77777777" w:rsidR="008D77AE" w:rsidRDefault="008D77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61E8" w14:textId="77777777" w:rsidR="00002119" w:rsidRDefault="00002119" w:rsidP="008D77AE">
      <w:pPr>
        <w:spacing w:after="0" w:line="240" w:lineRule="auto"/>
      </w:pPr>
      <w:r>
        <w:separator/>
      </w:r>
    </w:p>
  </w:footnote>
  <w:footnote w:type="continuationSeparator" w:id="0">
    <w:p w14:paraId="212D0201" w14:textId="77777777" w:rsidR="00002119" w:rsidRDefault="00002119" w:rsidP="008D7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8A80" w14:textId="77777777" w:rsidR="008D77AE" w:rsidRDefault="008D77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AD50" w14:textId="673BF4DA" w:rsidR="008D77AE" w:rsidRDefault="008D77AE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2D2A50" wp14:editId="656A8AA3">
          <wp:simplePos x="0" y="0"/>
          <wp:positionH relativeFrom="margin">
            <wp:posOffset>3992245</wp:posOffset>
          </wp:positionH>
          <wp:positionV relativeFrom="margin">
            <wp:posOffset>-1082040</wp:posOffset>
          </wp:positionV>
          <wp:extent cx="878840" cy="1028700"/>
          <wp:effectExtent l="0" t="0" r="0" b="0"/>
          <wp:wrapSquare wrapText="bothSides"/>
          <wp:docPr id="7" name="תמונה 6">
            <a:extLst xmlns:a="http://schemas.openxmlformats.org/drawingml/2006/main">
              <a:ext uri="{FF2B5EF4-FFF2-40B4-BE49-F238E27FC236}">
                <a16:creationId xmlns:a16="http://schemas.microsoft.com/office/drawing/2014/main" id="{E6B60354-395A-4571-8EAA-A8C4FD5C685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6">
                    <a:extLst>
                      <a:ext uri="{FF2B5EF4-FFF2-40B4-BE49-F238E27FC236}">
                        <a16:creationId xmlns:a16="http://schemas.microsoft.com/office/drawing/2014/main" id="{E6B60354-395A-4571-8EAA-A8C4FD5C685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BD13" w14:textId="77777777" w:rsidR="008D77AE" w:rsidRDefault="008D77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8FE"/>
    <w:rsid w:val="00002119"/>
    <w:rsid w:val="0001030B"/>
    <w:rsid w:val="000551F1"/>
    <w:rsid w:val="00104AA3"/>
    <w:rsid w:val="00122AB5"/>
    <w:rsid w:val="001D2352"/>
    <w:rsid w:val="00263DB5"/>
    <w:rsid w:val="00271153"/>
    <w:rsid w:val="00283D17"/>
    <w:rsid w:val="00300F60"/>
    <w:rsid w:val="00313206"/>
    <w:rsid w:val="00331010"/>
    <w:rsid w:val="00333BEA"/>
    <w:rsid w:val="00341DBE"/>
    <w:rsid w:val="00376958"/>
    <w:rsid w:val="003A15A9"/>
    <w:rsid w:val="003A413A"/>
    <w:rsid w:val="003B160A"/>
    <w:rsid w:val="003B79F3"/>
    <w:rsid w:val="004045DE"/>
    <w:rsid w:val="004168FE"/>
    <w:rsid w:val="00470835"/>
    <w:rsid w:val="00482151"/>
    <w:rsid w:val="00522E13"/>
    <w:rsid w:val="00593D4E"/>
    <w:rsid w:val="005A3D98"/>
    <w:rsid w:val="005C1113"/>
    <w:rsid w:val="0060096D"/>
    <w:rsid w:val="00645AFA"/>
    <w:rsid w:val="00651CB3"/>
    <w:rsid w:val="007A3210"/>
    <w:rsid w:val="007C2FBC"/>
    <w:rsid w:val="0086000D"/>
    <w:rsid w:val="00892C5B"/>
    <w:rsid w:val="008D77AE"/>
    <w:rsid w:val="008F4A98"/>
    <w:rsid w:val="009257E6"/>
    <w:rsid w:val="009458C6"/>
    <w:rsid w:val="009747E1"/>
    <w:rsid w:val="0098704D"/>
    <w:rsid w:val="00992082"/>
    <w:rsid w:val="009B6514"/>
    <w:rsid w:val="009E2D46"/>
    <w:rsid w:val="00A1754A"/>
    <w:rsid w:val="00A25F57"/>
    <w:rsid w:val="00A270E6"/>
    <w:rsid w:val="00AD1D7A"/>
    <w:rsid w:val="00B059E8"/>
    <w:rsid w:val="00B07465"/>
    <w:rsid w:val="00B10D82"/>
    <w:rsid w:val="00B13C56"/>
    <w:rsid w:val="00B439EB"/>
    <w:rsid w:val="00B75D2E"/>
    <w:rsid w:val="00BD4B2C"/>
    <w:rsid w:val="00C17FC5"/>
    <w:rsid w:val="00C6028C"/>
    <w:rsid w:val="00C84E46"/>
    <w:rsid w:val="00CD0885"/>
    <w:rsid w:val="00CE6AC3"/>
    <w:rsid w:val="00CF13FF"/>
    <w:rsid w:val="00D658C9"/>
    <w:rsid w:val="00D73EEA"/>
    <w:rsid w:val="00D87944"/>
    <w:rsid w:val="00D96A13"/>
    <w:rsid w:val="00DC1A4A"/>
    <w:rsid w:val="00E03DA2"/>
    <w:rsid w:val="00E6657C"/>
    <w:rsid w:val="00EC0984"/>
    <w:rsid w:val="00ED0BBB"/>
    <w:rsid w:val="00F022A2"/>
    <w:rsid w:val="00F41510"/>
    <w:rsid w:val="00F42114"/>
    <w:rsid w:val="00F450F3"/>
    <w:rsid w:val="00F65A53"/>
    <w:rsid w:val="00F87052"/>
    <w:rsid w:val="00F90973"/>
    <w:rsid w:val="00FA091D"/>
    <w:rsid w:val="00FC7F20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D2D9E"/>
  <w15:docId w15:val="{231B36B1-8E32-4502-A12B-F800B4AF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7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D77AE"/>
  </w:style>
  <w:style w:type="paragraph" w:styleId="a6">
    <w:name w:val="footer"/>
    <w:basedOn w:val="a"/>
    <w:link w:val="a7"/>
    <w:uiPriority w:val="99"/>
    <w:unhideWhenUsed/>
    <w:rsid w:val="008D77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D7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538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2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316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22699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8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99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5959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304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7104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1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הילה כהן</cp:lastModifiedBy>
  <cp:revision>3</cp:revision>
  <cp:lastPrinted>2013-09-07T15:14:00Z</cp:lastPrinted>
  <dcterms:created xsi:type="dcterms:W3CDTF">2019-04-06T10:10:00Z</dcterms:created>
  <dcterms:modified xsi:type="dcterms:W3CDTF">2022-03-15T14:34:00Z</dcterms:modified>
</cp:coreProperties>
</file>